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FC" w:rsidRDefault="002D05FC" w:rsidP="002D05FC">
      <w:pPr>
        <w:pStyle w:val="a6"/>
      </w:pPr>
      <w:r>
        <w:t>Тема 1.2. Дополнительные задания</w:t>
      </w:r>
    </w:p>
    <w:p w:rsidR="002D05FC" w:rsidRDefault="002D05FC" w:rsidP="002D05FC"/>
    <w:p w:rsidR="002D05FC" w:rsidRDefault="002D05FC" w:rsidP="002D05FC">
      <w:r w:rsidRPr="002D05FC">
        <w:rPr>
          <w:b/>
          <w:sz w:val="28"/>
          <w:szCs w:val="28"/>
        </w:rPr>
        <w:t xml:space="preserve">Пример 1. </w:t>
      </w:r>
      <w:r>
        <w:t>Установите соответствие между графиками функций и формулами, которые их задают.</w:t>
      </w:r>
    </w:p>
    <w:p w:rsidR="002D05FC" w:rsidRDefault="002D05FC" w:rsidP="002D05FC">
      <w:pPr>
        <w:rPr>
          <w:noProof/>
          <w:lang w:eastAsia="ru-RU"/>
        </w:rPr>
      </w:pPr>
      <w:r>
        <w:rPr>
          <w:noProof/>
          <w:lang w:eastAsia="ru-RU"/>
        </w:rPr>
        <w:t>ГРАФИКИ</w:t>
      </w:r>
    </w:p>
    <w:p w:rsidR="002D05FC" w:rsidRDefault="002D05FC" w:rsidP="002D05FC">
      <w:r>
        <w:rPr>
          <w:noProof/>
          <w:lang w:eastAsia="ru-RU"/>
        </w:rPr>
        <w:drawing>
          <wp:inline distT="0" distB="0" distL="0" distR="0">
            <wp:extent cx="3025211" cy="2897529"/>
            <wp:effectExtent l="19050" t="0" r="3739" b="0"/>
            <wp:docPr id="13" name="Рисунок 13" descr="https://pp.userapi.com/c850124/v850124191/56631/2xeoX1bmC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50124/v850124191/56631/2xeoX1bmC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56" cy="28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FC" w:rsidRDefault="002D05FC" w:rsidP="002D05FC">
      <w:r>
        <w:t>ФОРМУЛЫ</w:t>
      </w:r>
    </w:p>
    <w:p w:rsidR="002D05FC" w:rsidRPr="00315122" w:rsidRDefault="002D05FC" w:rsidP="002D05FC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+6x-6</m:t>
        </m:r>
      </m:oMath>
    </w:p>
    <w:p w:rsidR="002D05FC" w:rsidRPr="00BC3150" w:rsidRDefault="002D05FC" w:rsidP="002D05FC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-6x-6</m:t>
        </m:r>
      </m:oMath>
    </w:p>
    <w:p w:rsidR="002D05FC" w:rsidRPr="00BC3150" w:rsidRDefault="002D05FC" w:rsidP="002D05FC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+6x+6</m:t>
        </m:r>
      </m:oMath>
    </w:p>
    <w:p w:rsidR="002D05FC" w:rsidRPr="00BC3150" w:rsidRDefault="002D05FC" w:rsidP="002D05FC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-6x+6</m:t>
        </m:r>
      </m:oMath>
    </w:p>
    <w:p w:rsidR="002D05FC" w:rsidRDefault="002D05FC" w:rsidP="002D05FC">
      <w:pPr>
        <w:pStyle w:val="a3"/>
        <w:rPr>
          <w:lang w:val="en-US"/>
        </w:rPr>
      </w:pPr>
    </w:p>
    <w:p w:rsidR="002D05FC" w:rsidRDefault="002D05FC" w:rsidP="002D05FC">
      <w:pPr>
        <w:pStyle w:val="a3"/>
        <w:rPr>
          <w:lang w:val="en-US"/>
        </w:rPr>
      </w:pPr>
    </w:p>
    <w:p w:rsidR="002D05FC" w:rsidRDefault="002D05FC" w:rsidP="002D05FC">
      <w:pPr>
        <w:pStyle w:val="a3"/>
        <w:ind w:left="0"/>
        <w:rPr>
          <w:rFonts w:eastAsiaTheme="minorEastAsia"/>
        </w:rPr>
      </w:pPr>
      <w:r w:rsidRPr="002D05FC">
        <w:rPr>
          <w:b/>
          <w:sz w:val="28"/>
          <w:szCs w:val="28"/>
        </w:rPr>
        <w:t xml:space="preserve">Пример 2. </w:t>
      </w:r>
      <w:r>
        <w:t xml:space="preserve">На рисунке изображены графики функций вида </w:t>
      </w:r>
      <m:oMath>
        <m:r>
          <w:rPr>
            <w:rFonts w:ascii="Cambria Math" w:hAnsi="Cambria Math"/>
          </w:rPr>
          <m:t>y=kx+b</m:t>
        </m:r>
      </m:oMath>
      <w:r>
        <w:rPr>
          <w:rFonts w:eastAsiaTheme="minorEastAsia"/>
        </w:rPr>
        <w:t xml:space="preserve">. Установите соответствие между графиками и знаками коэффициентов 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</w:rPr>
        <w:t xml:space="preserve"> и</w:t>
      </w:r>
      <w:r w:rsidRPr="002D05FC">
        <w:rPr>
          <w:rFonts w:eastAsiaTheme="minorEastAsia"/>
          <w:i/>
        </w:rPr>
        <w:t xml:space="preserve"> 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</w:rPr>
        <w:t>.</w:t>
      </w:r>
      <w:r>
        <w:rPr>
          <w:rFonts w:eastAsiaTheme="minorEastAsia"/>
        </w:rPr>
        <w:t xml:space="preserve"> </w:t>
      </w:r>
    </w:p>
    <w:p w:rsidR="002D05FC" w:rsidRDefault="002D05FC" w:rsidP="002D05FC">
      <w:pPr>
        <w:pStyle w:val="a3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2727102" cy="2247544"/>
            <wp:effectExtent l="19050" t="0" r="0" b="0"/>
            <wp:docPr id="14" name="Рисунок 14" descr="https://pp.userapi.com/c851524/v851524636/29ebb/6otXMIime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p.userapi.com/c851524/v851524636/29ebb/6otXMIime0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43" cy="22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FC" w:rsidRDefault="002D05FC" w:rsidP="002D05FC">
      <w:pPr>
        <w:pStyle w:val="a3"/>
        <w:rPr>
          <w:rFonts w:eastAsiaTheme="minorEastAsia"/>
        </w:rPr>
      </w:pPr>
    </w:p>
    <w:p w:rsidR="002D05FC" w:rsidRPr="00315122" w:rsidRDefault="002D05FC" w:rsidP="002D05FC">
      <w:pPr>
        <w:pStyle w:val="a3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k&gt;0, b&gt;0 </m:t>
        </m:r>
      </m:oMath>
    </w:p>
    <w:p w:rsidR="002D05FC" w:rsidRPr="00315122" w:rsidRDefault="002D05FC" w:rsidP="002D05FC">
      <w:pPr>
        <w:pStyle w:val="a3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k&gt;0, b&lt;0 </m:t>
        </m:r>
      </m:oMath>
    </w:p>
    <w:p w:rsidR="002D05FC" w:rsidRPr="00315122" w:rsidRDefault="002D05FC" w:rsidP="002D05FC">
      <w:pPr>
        <w:pStyle w:val="a3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k&lt;0, b&gt;0 </m:t>
        </m:r>
      </m:oMath>
    </w:p>
    <w:p w:rsidR="002D05FC" w:rsidRPr="00315122" w:rsidRDefault="002D05FC" w:rsidP="002D05FC">
      <w:pPr>
        <w:pStyle w:val="a3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k&lt;0, b&lt;0 </m:t>
        </m:r>
      </m:oMath>
    </w:p>
    <w:p w:rsidR="002D05FC" w:rsidRDefault="002D05FC" w:rsidP="002D05FC">
      <w:pPr>
        <w:rPr>
          <w:rFonts w:eastAsiaTheme="minorEastAsia"/>
          <w:lang w:val="en-US"/>
        </w:rPr>
      </w:pPr>
    </w:p>
    <w:p w:rsidR="002D05FC" w:rsidRDefault="002D05FC" w:rsidP="002D05FC">
      <w:pPr>
        <w:rPr>
          <w:rFonts w:eastAsiaTheme="minorEastAsia"/>
          <w:lang w:val="en-US"/>
        </w:rPr>
      </w:pPr>
    </w:p>
    <w:p w:rsidR="002D05FC" w:rsidRDefault="002D05FC" w:rsidP="002D05FC">
      <w:pPr>
        <w:rPr>
          <w:rFonts w:eastAsiaTheme="minorEastAsia"/>
        </w:rPr>
      </w:pPr>
      <w:bookmarkStart w:id="0" w:name="_GoBack"/>
      <w:bookmarkEnd w:id="0"/>
      <w:r w:rsidRPr="002D05FC">
        <w:rPr>
          <w:rFonts w:eastAsiaTheme="minorEastAsia"/>
          <w:b/>
          <w:sz w:val="28"/>
          <w:szCs w:val="28"/>
        </w:rPr>
        <w:t xml:space="preserve">Пример 3. </w:t>
      </w:r>
      <w:r>
        <w:rPr>
          <w:rFonts w:eastAsiaTheme="minorEastAsia"/>
        </w:rPr>
        <w:t>Установите соответствие между графиками функций и формулами, которые их задают.</w:t>
      </w:r>
    </w:p>
    <w:p w:rsidR="002D05FC" w:rsidRDefault="002D05FC" w:rsidP="002D05FC">
      <w:pPr>
        <w:rPr>
          <w:rFonts w:eastAsiaTheme="minorEastAsia"/>
        </w:rPr>
      </w:pPr>
      <w:r>
        <w:rPr>
          <w:rFonts w:eastAsiaTheme="minorEastAsia"/>
        </w:rPr>
        <w:t>ГРАФИКИ</w:t>
      </w:r>
    </w:p>
    <w:p w:rsidR="002D05FC" w:rsidRDefault="002D05FC" w:rsidP="002D05FC">
      <w:pPr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4601022" cy="4161802"/>
            <wp:effectExtent l="0" t="0" r="9525" b="0"/>
            <wp:docPr id="15" name="Рисунок 15" descr="https://pp.userapi.com/c847218/v847218191/11ae2e/G31NtkSJQ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p.userapi.com/c847218/v847218191/11ae2e/G31NtkSJQ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43" cy="41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FC" w:rsidRDefault="002D05FC" w:rsidP="002D05FC">
      <w:pPr>
        <w:rPr>
          <w:rFonts w:eastAsiaTheme="minorEastAsia"/>
          <w:lang w:val="en-US"/>
        </w:rPr>
      </w:pPr>
      <w:r>
        <w:rPr>
          <w:rFonts w:eastAsiaTheme="minorEastAsia"/>
        </w:rPr>
        <w:t>ФОРМУЛЫ</w:t>
      </w:r>
    </w:p>
    <w:p w:rsidR="002D05FC" w:rsidRDefault="002D05FC" w:rsidP="002D05FC">
      <w:pPr>
        <w:pStyle w:val="a3"/>
        <w:numPr>
          <w:ilvl w:val="0"/>
          <w:numId w:val="3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</w:p>
    <w:p w:rsidR="002D05FC" w:rsidRDefault="002D05FC" w:rsidP="002D05FC">
      <w:pPr>
        <w:pStyle w:val="a3"/>
        <w:numPr>
          <w:ilvl w:val="0"/>
          <w:numId w:val="3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</w:p>
    <w:p w:rsidR="002D05FC" w:rsidRPr="00550283" w:rsidRDefault="002D05FC" w:rsidP="002D05FC">
      <w:pPr>
        <w:pStyle w:val="a3"/>
        <w:numPr>
          <w:ilvl w:val="0"/>
          <w:numId w:val="3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y=-2x</m:t>
        </m:r>
      </m:oMath>
    </w:p>
    <w:p w:rsidR="002D05FC" w:rsidRPr="00550283" w:rsidRDefault="002D05FC" w:rsidP="002D05FC">
      <w:pPr>
        <w:pStyle w:val="a3"/>
        <w:numPr>
          <w:ilvl w:val="0"/>
          <w:numId w:val="3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-4x-5</m:t>
        </m:r>
      </m:oMath>
    </w:p>
    <w:p w:rsidR="002D05FC" w:rsidRDefault="002D05FC" w:rsidP="002D05FC">
      <w:pPr>
        <w:rPr>
          <w:rFonts w:eastAsiaTheme="minorEastAsia"/>
          <w:lang w:val="en-US"/>
        </w:rPr>
      </w:pPr>
    </w:p>
    <w:p w:rsidR="002D05FC" w:rsidRDefault="002D05FC" w:rsidP="002D05FC">
      <w:pPr>
        <w:rPr>
          <w:rFonts w:eastAsiaTheme="minorEastAsia"/>
        </w:rPr>
      </w:pPr>
    </w:p>
    <w:p w:rsidR="002D05FC" w:rsidRDefault="002D05FC" w:rsidP="002D05FC">
      <w:pPr>
        <w:rPr>
          <w:rFonts w:eastAsiaTheme="minorEastAsia"/>
        </w:rPr>
      </w:pPr>
    </w:p>
    <w:p w:rsidR="002D05FC" w:rsidRDefault="002D05FC" w:rsidP="002D05FC">
      <w:pPr>
        <w:rPr>
          <w:rFonts w:eastAsiaTheme="minorEastAsia"/>
        </w:rPr>
      </w:pPr>
    </w:p>
    <w:p w:rsidR="002D05FC" w:rsidRDefault="002D05FC" w:rsidP="002D05FC">
      <w:pPr>
        <w:rPr>
          <w:rFonts w:eastAsiaTheme="minorEastAsia"/>
        </w:rPr>
      </w:pPr>
      <w:r w:rsidRPr="002D05FC">
        <w:rPr>
          <w:rFonts w:eastAsiaTheme="minorEastAsia"/>
          <w:b/>
        </w:rPr>
        <w:t xml:space="preserve">Пример 4. </w:t>
      </w:r>
      <w:r>
        <w:rPr>
          <w:rFonts w:eastAsiaTheme="minorEastAsia"/>
        </w:rPr>
        <w:t>График какой из функций изображён на рисунке?</w:t>
      </w:r>
    </w:p>
    <w:p w:rsidR="002D05FC" w:rsidRDefault="002D05FC" w:rsidP="002D05FC">
      <w:pPr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2070473" cy="2751405"/>
            <wp:effectExtent l="0" t="0" r="6350" b="0"/>
            <wp:docPr id="16" name="Рисунок 16" descr="https://pp.userapi.com/c848532/v848532191/a0a27/bI9Budvs1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userapi.com/c848532/v848532191/a0a27/bI9Budvs1J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41" cy="275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FC" w:rsidRPr="00550283" w:rsidRDefault="002D05FC" w:rsidP="002D05FC">
      <w:pPr>
        <w:pStyle w:val="a3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-3</m:t>
        </m:r>
      </m:oMath>
    </w:p>
    <w:p w:rsidR="002D05FC" w:rsidRPr="00550283" w:rsidRDefault="002D05FC" w:rsidP="002D05FC">
      <w:pPr>
        <w:pStyle w:val="a3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+3</m:t>
        </m:r>
      </m:oMath>
    </w:p>
    <w:p w:rsidR="002D05FC" w:rsidRPr="00550283" w:rsidRDefault="002D05FC" w:rsidP="002D05FC">
      <w:pPr>
        <w:pStyle w:val="a3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-9</m:t>
        </m:r>
      </m:oMath>
    </w:p>
    <w:p w:rsidR="002D05FC" w:rsidRPr="00550283" w:rsidRDefault="002D05FC" w:rsidP="002D05FC">
      <w:pPr>
        <w:pStyle w:val="a3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+9</m:t>
        </m:r>
      </m:oMath>
    </w:p>
    <w:p w:rsidR="002D05FC" w:rsidRDefault="002D05FC" w:rsidP="002D05FC">
      <w:pPr>
        <w:rPr>
          <w:rFonts w:eastAsiaTheme="minorEastAsia"/>
          <w:lang w:val="en-US"/>
        </w:rPr>
      </w:pPr>
    </w:p>
    <w:p w:rsidR="002D05FC" w:rsidRDefault="002D05FC" w:rsidP="002D05FC">
      <w:pPr>
        <w:rPr>
          <w:rFonts w:eastAsiaTheme="minorEastAsia"/>
          <w:lang w:val="en-US"/>
        </w:rPr>
      </w:pPr>
    </w:p>
    <w:p w:rsidR="002D05FC" w:rsidRDefault="002D05FC" w:rsidP="002D05FC">
      <w:pPr>
        <w:rPr>
          <w:rFonts w:eastAsiaTheme="minorEastAsia"/>
        </w:rPr>
      </w:pPr>
      <w:r w:rsidRPr="002D05FC">
        <w:rPr>
          <w:rFonts w:eastAsiaTheme="minorEastAsia"/>
          <w:b/>
        </w:rPr>
        <w:t xml:space="preserve">Пример 5. </w:t>
      </w:r>
      <w:r>
        <w:rPr>
          <w:rFonts w:eastAsiaTheme="minorEastAsia"/>
        </w:rPr>
        <w:t xml:space="preserve">Вычислите координаты точки </w:t>
      </w:r>
      <m:oMath>
        <m:r>
          <w:rPr>
            <w:rFonts w:ascii="Cambria Math" w:eastAsiaTheme="minorEastAsia" w:hAnsi="Cambria Math"/>
          </w:rPr>
          <m:t>B</m:t>
        </m:r>
      </m:oMath>
      <w:r w:rsidRPr="002D05FC">
        <w:rPr>
          <w:rFonts w:eastAsiaTheme="minorEastAsia"/>
        </w:rPr>
        <w:t>.</w:t>
      </w:r>
    </w:p>
    <w:p w:rsidR="002D05FC" w:rsidRPr="00B02EEC" w:rsidRDefault="002D05FC" w:rsidP="002D05FC">
      <w:pPr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>
            <wp:extent cx="4281443" cy="2742451"/>
            <wp:effectExtent l="0" t="0" r="5080" b="1270"/>
            <wp:docPr id="17" name="Рисунок 17" descr="https://pp.userapi.com/c852120/v852120636/2b1c9/_0WTGQGN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p.userapi.com/c852120/v852120636/2b1c9/_0WTGQGNww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45" cy="27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FC" w:rsidRPr="00315122" w:rsidRDefault="002D05FC" w:rsidP="002D05FC">
      <w:pPr>
        <w:pStyle w:val="a3"/>
        <w:ind w:left="1080"/>
        <w:rPr>
          <w:rFonts w:eastAsiaTheme="minorEastAsia"/>
        </w:rPr>
      </w:pPr>
    </w:p>
    <w:sectPr w:rsidR="002D05FC" w:rsidRPr="00315122" w:rsidSect="00C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916"/>
    <w:multiLevelType w:val="hybridMultilevel"/>
    <w:tmpl w:val="05AA90CC"/>
    <w:lvl w:ilvl="0" w:tplc="35764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4358F"/>
    <w:multiLevelType w:val="hybridMultilevel"/>
    <w:tmpl w:val="4146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6D8C"/>
    <w:multiLevelType w:val="hybridMultilevel"/>
    <w:tmpl w:val="4602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47E4"/>
    <w:multiLevelType w:val="hybridMultilevel"/>
    <w:tmpl w:val="4E7E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2D05FC"/>
    <w:rsid w:val="002D05FC"/>
    <w:rsid w:val="003330D5"/>
    <w:rsid w:val="007168AA"/>
    <w:rsid w:val="00A064B7"/>
    <w:rsid w:val="00AE2B87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F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D05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D05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2018-11-12T20:10:00Z</dcterms:created>
  <dcterms:modified xsi:type="dcterms:W3CDTF">2018-11-12T20:11:00Z</dcterms:modified>
</cp:coreProperties>
</file>